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26D4C" w14:textId="77777777" w:rsidR="00DA5967" w:rsidRPr="00927D11" w:rsidRDefault="00000000">
      <w:pPr>
        <w:spacing w:after="280" w:line="240" w:lineRule="auto"/>
        <w:jc w:val="center"/>
        <w:rPr>
          <w:rFonts w:ascii="Arial" w:eastAsia="Abadi" w:hAnsi="Arial" w:cs="Arial"/>
          <w:sz w:val="24"/>
          <w:szCs w:val="24"/>
        </w:rPr>
      </w:pPr>
      <w:r w:rsidRPr="00927D11">
        <w:rPr>
          <w:rFonts w:ascii="Arial" w:eastAsia="Abadi Extra Light" w:hAnsi="Arial" w:cs="Arial"/>
          <w:b/>
          <w:noProof/>
          <w:sz w:val="24"/>
          <w:szCs w:val="24"/>
        </w:rPr>
        <w:drawing>
          <wp:inline distT="0" distB="0" distL="0" distR="0" wp14:anchorId="77A3D086" wp14:editId="6283A2B5">
            <wp:extent cx="2836670" cy="1222253"/>
            <wp:effectExtent l="0" t="0" r="0" b="0"/>
            <wp:docPr id="1" name="image1.png"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ack text on a white background&#10;&#10;AI-generated content may be incorrect."/>
                    <pic:cNvPicPr preferRelativeResize="0"/>
                  </pic:nvPicPr>
                  <pic:blipFill>
                    <a:blip r:embed="rId6"/>
                    <a:srcRect/>
                    <a:stretch>
                      <a:fillRect/>
                    </a:stretch>
                  </pic:blipFill>
                  <pic:spPr>
                    <a:xfrm>
                      <a:off x="0" y="0"/>
                      <a:ext cx="2836670" cy="1222253"/>
                    </a:xfrm>
                    <a:prstGeom prst="rect">
                      <a:avLst/>
                    </a:prstGeom>
                    <a:ln/>
                  </pic:spPr>
                </pic:pic>
              </a:graphicData>
            </a:graphic>
          </wp:inline>
        </w:drawing>
      </w:r>
    </w:p>
    <w:p w14:paraId="2B4B6984" w14:textId="77777777" w:rsidR="00927D11" w:rsidRPr="00927D11" w:rsidRDefault="00927D11" w:rsidP="00927D11">
      <w:pPr>
        <w:rPr>
          <w:rFonts w:ascii="Arial" w:hAnsi="Arial" w:cs="Arial"/>
          <w:sz w:val="24"/>
          <w:szCs w:val="24"/>
        </w:rPr>
      </w:pPr>
    </w:p>
    <w:p w14:paraId="071BB3EA" w14:textId="77777777" w:rsidR="00927D11" w:rsidRPr="00927D11" w:rsidRDefault="00927D11" w:rsidP="00927D11">
      <w:pPr>
        <w:rPr>
          <w:rFonts w:ascii="Arial" w:hAnsi="Arial" w:cs="Arial"/>
          <w:sz w:val="24"/>
          <w:szCs w:val="24"/>
        </w:rPr>
      </w:pPr>
    </w:p>
    <w:p w14:paraId="4CD1CC02" w14:textId="2BD9FCEB" w:rsidR="00927D11" w:rsidRPr="00927D11" w:rsidRDefault="00927D11" w:rsidP="00927D11">
      <w:pPr>
        <w:spacing w:before="100" w:beforeAutospacing="1" w:after="100" w:afterAutospacing="1"/>
        <w:jc w:val="center"/>
        <w:rPr>
          <w:rFonts w:ascii="Arial" w:hAnsi="Arial" w:cs="Arial"/>
          <w:sz w:val="24"/>
          <w:szCs w:val="24"/>
        </w:rPr>
      </w:pPr>
      <w:r w:rsidRPr="00927D11">
        <w:rPr>
          <w:rFonts w:ascii="Arial" w:hAnsi="Arial" w:cs="Arial"/>
          <w:b/>
          <w:bCs/>
          <w:sz w:val="24"/>
          <w:szCs w:val="24"/>
        </w:rPr>
        <w:t>AI Is Changing Packaging Sales Forever, But Only for Those Smart Enough to Use It Correctly</w:t>
      </w:r>
      <w:r w:rsidRPr="00927D11">
        <w:rPr>
          <w:rFonts w:ascii="Arial" w:hAnsi="Arial" w:cs="Arial"/>
          <w:b/>
          <w:bCs/>
          <w:sz w:val="24"/>
          <w:szCs w:val="24"/>
        </w:rPr>
        <w:br/>
      </w:r>
      <w:r w:rsidRPr="00927D11">
        <w:rPr>
          <w:rFonts w:ascii="Arial" w:hAnsi="Arial" w:cs="Arial"/>
          <w:sz w:val="24"/>
          <w:szCs w:val="24"/>
        </w:rPr>
        <w:t xml:space="preserve">How Smart Marketers and Salespeople are Redefining Packaging Engagement! </w:t>
      </w:r>
      <w:r w:rsidRPr="00927D11">
        <w:rPr>
          <w:rFonts w:ascii="Arial" w:hAnsi="Arial" w:cs="Arial"/>
          <w:sz w:val="24"/>
          <w:szCs w:val="24"/>
        </w:rPr>
        <w:br/>
        <w:t xml:space="preserve">By Cliff </w:t>
      </w:r>
      <w:proofErr w:type="spellStart"/>
      <w:r w:rsidRPr="00927D11">
        <w:rPr>
          <w:rFonts w:ascii="Arial" w:hAnsi="Arial" w:cs="Arial"/>
          <w:sz w:val="24"/>
          <w:szCs w:val="24"/>
        </w:rPr>
        <w:t>Quicksell</w:t>
      </w:r>
      <w:proofErr w:type="spellEnd"/>
      <w:r w:rsidRPr="00927D11">
        <w:rPr>
          <w:rFonts w:ascii="Arial" w:hAnsi="Arial" w:cs="Arial"/>
          <w:sz w:val="24"/>
          <w:szCs w:val="24"/>
        </w:rPr>
        <w:t>, CSP, MAS+, MASI</w:t>
      </w:r>
    </w:p>
    <w:p w14:paraId="278C44D1"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Over the past forty plus years in this industry, I have watched countless trends come and go. Some arrived with enormous hype and disappeared almost as quickly as they showed up. Others quietly evolved in the background before eventually reshaping how we all conduct business.</w:t>
      </w:r>
    </w:p>
    <w:p w14:paraId="4B38C278"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What is happening right now with artificial intelligence and creative packaging design is different.</w:t>
      </w:r>
    </w:p>
    <w:p w14:paraId="5B894671"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This is not a gimmick.</w:t>
      </w:r>
      <w:r w:rsidRPr="00927D11">
        <w:rPr>
          <w:rFonts w:ascii="Arial" w:hAnsi="Arial" w:cs="Arial"/>
          <w:sz w:val="24"/>
          <w:szCs w:val="24"/>
        </w:rPr>
        <w:br/>
        <w:t>This is not a fad.</w:t>
      </w:r>
      <w:r w:rsidRPr="00927D11">
        <w:rPr>
          <w:rFonts w:ascii="Arial" w:hAnsi="Arial" w:cs="Arial"/>
          <w:sz w:val="24"/>
          <w:szCs w:val="24"/>
        </w:rPr>
        <w:br/>
        <w:t>And this is certainly not going away.</w:t>
      </w:r>
    </w:p>
    <w:p w14:paraId="3C603684"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 xml:space="preserve">In fact, I believe we are standing at the front edge of one of the most significant </w:t>
      </w:r>
      <w:proofErr w:type="gramStart"/>
      <w:r w:rsidRPr="00927D11">
        <w:rPr>
          <w:rFonts w:ascii="Arial" w:hAnsi="Arial" w:cs="Arial"/>
          <w:sz w:val="24"/>
          <w:szCs w:val="24"/>
        </w:rPr>
        <w:t>creative</w:t>
      </w:r>
      <w:proofErr w:type="gramEnd"/>
      <w:r w:rsidRPr="00927D11">
        <w:rPr>
          <w:rFonts w:ascii="Arial" w:hAnsi="Arial" w:cs="Arial"/>
          <w:sz w:val="24"/>
          <w:szCs w:val="24"/>
        </w:rPr>
        <w:t xml:space="preserve"> shifts the promotional products and packaging industries have experienced in decades.</w:t>
      </w:r>
    </w:p>
    <w:p w14:paraId="52183B25"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What fascinates me most is not simply the technology itself. It is how quickly creative distributors and marketers are using AI to completely reposition themselves in the eyes of their clients.</w:t>
      </w:r>
    </w:p>
    <w:p w14:paraId="06A1E871"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For years, many distributors found themselves trapped inside commodity conversations. The client asks for a quote. The distributor sources a product. Everybody compares pricing. Margins tighten. Creativity gets lost somewhere in the middle. Sadly, for many salespeople, that became the rhythm of the business.</w:t>
      </w:r>
    </w:p>
    <w:p w14:paraId="0C5EDD0B"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But AI is beginning to disrupt that cycle in a very interesting way.</w:t>
      </w:r>
    </w:p>
    <w:p w14:paraId="2E52A5FF"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 xml:space="preserve">I am watching distributors walk into meetings with visual packaging concepts that are stopping clients in their tracks. Concepts that feel immersive, emotional, experiential, </w:t>
      </w:r>
      <w:r w:rsidRPr="00927D11">
        <w:rPr>
          <w:rFonts w:ascii="Arial" w:hAnsi="Arial" w:cs="Arial"/>
          <w:sz w:val="24"/>
          <w:szCs w:val="24"/>
        </w:rPr>
        <w:lastRenderedPageBreak/>
        <w:t>and highly branded. What once required an outside creative agency, a structural designer, weeks of revisions, and substantial upfront costs can now begin taking shape in a matter of hours.</w:t>
      </w:r>
    </w:p>
    <w:p w14:paraId="33B6E78D"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That changes the conversation immediately.</w:t>
      </w:r>
    </w:p>
    <w:p w14:paraId="0ADDE3BE"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 xml:space="preserve">When a client sees </w:t>
      </w:r>
      <w:proofErr w:type="gramStart"/>
      <w:r w:rsidRPr="00927D11">
        <w:rPr>
          <w:rFonts w:ascii="Arial" w:hAnsi="Arial" w:cs="Arial"/>
          <w:sz w:val="24"/>
          <w:szCs w:val="24"/>
        </w:rPr>
        <w:t>something</w:t>
      </w:r>
      <w:proofErr w:type="gramEnd"/>
      <w:r w:rsidRPr="00927D11">
        <w:rPr>
          <w:rFonts w:ascii="Arial" w:hAnsi="Arial" w:cs="Arial"/>
          <w:sz w:val="24"/>
          <w:szCs w:val="24"/>
        </w:rPr>
        <w:t xml:space="preserve"> they did not expect, something that emotionally connects with them, price becomes secondary for at least a moment. The focus shifts toward engagement, experience, differentiation, and branding impact. That is where profitable opportunities begin to emerge.</w:t>
      </w:r>
    </w:p>
    <w:p w14:paraId="7D76A97D"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The packaging is no longer simply protecting the product.</w:t>
      </w:r>
    </w:p>
    <w:p w14:paraId="4C512CD3"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The packaging becomes the experience.</w:t>
      </w:r>
      <w:r w:rsidRPr="00927D11">
        <w:rPr>
          <w:rFonts w:ascii="Arial" w:hAnsi="Arial" w:cs="Arial"/>
          <w:sz w:val="24"/>
          <w:szCs w:val="24"/>
        </w:rPr>
        <w:br/>
        <w:t>The reveal.</w:t>
      </w:r>
      <w:r w:rsidRPr="00927D11">
        <w:rPr>
          <w:rFonts w:ascii="Arial" w:hAnsi="Arial" w:cs="Arial"/>
          <w:sz w:val="24"/>
          <w:szCs w:val="24"/>
        </w:rPr>
        <w:br/>
        <w:t>The emotion.</w:t>
      </w:r>
      <w:r w:rsidRPr="00927D11">
        <w:rPr>
          <w:rFonts w:ascii="Arial" w:hAnsi="Arial" w:cs="Arial"/>
          <w:sz w:val="24"/>
          <w:szCs w:val="24"/>
        </w:rPr>
        <w:br/>
        <w:t>The shareable moment.</w:t>
      </w:r>
      <w:r w:rsidRPr="00927D11">
        <w:rPr>
          <w:rFonts w:ascii="Arial" w:hAnsi="Arial" w:cs="Arial"/>
          <w:sz w:val="24"/>
          <w:szCs w:val="24"/>
        </w:rPr>
        <w:br/>
        <w:t>The memory.</w:t>
      </w:r>
    </w:p>
    <w:p w14:paraId="613183C6"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And in today’s world, where attention spans continue shrinking and brands are desperately trying to create memorable interactions, that matters tremendously.</w:t>
      </w:r>
    </w:p>
    <w:p w14:paraId="43993D10"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However, before everybody jumps headfirst into AI generated design work, we need to have an honest conversation about the risks, because there are several.</w:t>
      </w:r>
    </w:p>
    <w:p w14:paraId="68C86B7F"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 xml:space="preserve">I say this carefully because I genuinely love the creativity I’m seeing emerge from these tools. Some of the </w:t>
      </w:r>
      <w:proofErr w:type="gramStart"/>
      <w:r w:rsidRPr="00927D11">
        <w:rPr>
          <w:rFonts w:ascii="Arial" w:hAnsi="Arial" w:cs="Arial"/>
          <w:sz w:val="24"/>
          <w:szCs w:val="24"/>
        </w:rPr>
        <w:t>concepts</w:t>
      </w:r>
      <w:proofErr w:type="gramEnd"/>
      <w:r w:rsidRPr="00927D11">
        <w:rPr>
          <w:rFonts w:ascii="Arial" w:hAnsi="Arial" w:cs="Arial"/>
          <w:sz w:val="24"/>
          <w:szCs w:val="24"/>
        </w:rPr>
        <w:t xml:space="preserve"> marketers are developing are unlike anything I have seen throughout much of my career. The imagination being unleashed is exciting, refreshing, and in many cases commercially viable.</w:t>
      </w:r>
    </w:p>
    <w:p w14:paraId="6BD0DB6C"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But AI can also create a dangerous illusion.</w:t>
      </w:r>
    </w:p>
    <w:p w14:paraId="467EBAD7"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The illusion that because something looks extraordinary, it must therefore be manufacturable.</w:t>
      </w:r>
    </w:p>
    <w:p w14:paraId="06D2A6A5"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That is where experience still matters.</w:t>
      </w:r>
    </w:p>
    <w:p w14:paraId="5A4FC7EE"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Perhaps more now than ever before.</w:t>
      </w:r>
    </w:p>
    <w:p w14:paraId="41B5D3F2"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One of the biggest mistakes I’m currently seeing is salespeople presenting AI generated concepts directly to clients before discussing them with their manufacturing partners. That approach can create serious problems very quickly.</w:t>
      </w:r>
    </w:p>
    <w:p w14:paraId="7790C6A0"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lastRenderedPageBreak/>
        <w:t>Artificial intelligence understands visual stimulation.</w:t>
      </w:r>
      <w:r w:rsidRPr="00927D11">
        <w:rPr>
          <w:rFonts w:ascii="Arial" w:hAnsi="Arial" w:cs="Arial"/>
          <w:sz w:val="24"/>
          <w:szCs w:val="24"/>
        </w:rPr>
        <w:br/>
        <w:t>It understands patterns.</w:t>
      </w:r>
      <w:r w:rsidRPr="00927D11">
        <w:rPr>
          <w:rFonts w:ascii="Arial" w:hAnsi="Arial" w:cs="Arial"/>
          <w:sz w:val="24"/>
          <w:szCs w:val="24"/>
        </w:rPr>
        <w:br/>
        <w:t>It understands aesthetics.</w:t>
      </w:r>
    </w:p>
    <w:p w14:paraId="0820CE8E"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What it does not understand are production tolerances, freight realities, structural engineering, stacking requirements, material sourcing issues, assembly complexities, or manufacturing limitations.</w:t>
      </w:r>
    </w:p>
    <w:p w14:paraId="6DA0DCBF"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The render may look breathtaking.</w:t>
      </w:r>
    </w:p>
    <w:p w14:paraId="4F41904F"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That does not mean it can survive transit.</w:t>
      </w:r>
      <w:r w:rsidRPr="00927D11">
        <w:rPr>
          <w:rFonts w:ascii="Arial" w:hAnsi="Arial" w:cs="Arial"/>
          <w:sz w:val="24"/>
          <w:szCs w:val="24"/>
        </w:rPr>
        <w:br/>
        <w:t>It does not mean it can be produced profitably.</w:t>
      </w:r>
      <w:r w:rsidRPr="00927D11">
        <w:rPr>
          <w:rFonts w:ascii="Arial" w:hAnsi="Arial" w:cs="Arial"/>
          <w:sz w:val="24"/>
          <w:szCs w:val="24"/>
        </w:rPr>
        <w:br/>
        <w:t>And it certainly does not mean the manufacturer can execute it exactly as shown.</w:t>
      </w:r>
    </w:p>
    <w:p w14:paraId="214A0988"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This is where I think many people misunderstand the role AI should play in our industry.</w:t>
      </w:r>
    </w:p>
    <w:p w14:paraId="305C7049"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AI is not replacing expertise.</w:t>
      </w:r>
      <w:r w:rsidRPr="00927D11">
        <w:rPr>
          <w:rFonts w:ascii="Arial" w:hAnsi="Arial" w:cs="Arial"/>
          <w:sz w:val="24"/>
          <w:szCs w:val="24"/>
        </w:rPr>
        <w:br/>
        <w:t>It is amplifying expertise.</w:t>
      </w:r>
    </w:p>
    <w:p w14:paraId="654C7E1A"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A seasoned distributor who understands packaging structures, client psychology, branding strategy, fulfillment realities, and manufacturing capabilities can use AI as an incredibly powerful creative accelerator.</w:t>
      </w:r>
    </w:p>
    <w:p w14:paraId="428EA6A1"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On the other hand, someone without that knowledge may simply create unrealistic ideas faster than ever before.</w:t>
      </w:r>
    </w:p>
    <w:p w14:paraId="759B39A3"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There is a major difference between those two scenarios.</w:t>
      </w:r>
    </w:p>
    <w:p w14:paraId="5EFF2989"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Recently, I had a conversation with a distributor working with a premium beverage company preparing for a product launch campaign. Initially, the client requested a relatively standard presentation package for a direct mail initiative. It was not particularly groundbreaking.</w:t>
      </w:r>
    </w:p>
    <w:p w14:paraId="7DE94867"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But instead of defaulting to another conventional box, the distributor began exploring creative directions using AI visualization tools. The concepts evolved rapidly and eventually led to an immersive packaging experience featuring layered inserts, magnetic closures, ambient lighting effects, and a reveal sequence designed to mimic opening a luxury timepiece.</w:t>
      </w:r>
    </w:p>
    <w:p w14:paraId="798B9D3D"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The visual presentation immediately captured the client’s attention.</w:t>
      </w:r>
    </w:p>
    <w:p w14:paraId="7C1C16E1"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But what impressed me most was not the creativity itself. It was the discipline behind the process.</w:t>
      </w:r>
    </w:p>
    <w:p w14:paraId="5CA6C154"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lastRenderedPageBreak/>
        <w:t>The distributor never presented the concept as a guaranteed finished product. Instead, they positioned it properly, as a creative direction requiring structural review and collaborative engineering refinement.</w:t>
      </w:r>
    </w:p>
    <w:p w14:paraId="04539CA5"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 xml:space="preserve">That distinction </w:t>
      </w:r>
      <w:r w:rsidRPr="00927D11">
        <w:rPr>
          <w:rFonts w:ascii="Arial" w:hAnsi="Arial" w:cs="Arial"/>
          <w:i/>
          <w:iCs/>
          <w:sz w:val="24"/>
          <w:szCs w:val="24"/>
        </w:rPr>
        <w:t>protected the relationship</w:t>
      </w:r>
      <w:r w:rsidRPr="00927D11">
        <w:rPr>
          <w:rFonts w:ascii="Arial" w:hAnsi="Arial" w:cs="Arial"/>
          <w:sz w:val="24"/>
          <w:szCs w:val="24"/>
        </w:rPr>
        <w:t>.</w:t>
      </w:r>
    </w:p>
    <w:p w14:paraId="16AD135A"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Immediately after the concept presentation, the distributor brought the manufacturing partner into the process. Several areas required modification. Certain materials created freight complications. Some structural elements needed reinforcement. Portions of the lighting mechanism required redesign for production feasibility.</w:t>
      </w:r>
    </w:p>
    <w:p w14:paraId="08CC1A06"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Had the distributor overpromised during the original presentation, the client could have easily felt misled once changes became necessary.</w:t>
      </w:r>
    </w:p>
    <w:p w14:paraId="190EFFBF"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Instead, the client felt included in the evolution of the process.</w:t>
      </w:r>
    </w:p>
    <w:p w14:paraId="6F75F243"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That is a critical difference.</w:t>
      </w:r>
    </w:p>
    <w:p w14:paraId="1ADBF72B"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The final package differed slightly from the original render, but the emotional intent remained fully intact. The client loved the result, the campaign succeeded, and the distributor elevated their position from vendor to strategic creative partner.</w:t>
      </w:r>
    </w:p>
    <w:p w14:paraId="03A5E5CC"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That is exactly how AI should be utilized in our industry.</w:t>
      </w:r>
    </w:p>
    <w:p w14:paraId="0E6D66EE"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What excites me most about all of this is not merely the visuals. It is the opportunity for repositioning.</w:t>
      </w:r>
    </w:p>
    <w:p w14:paraId="16126532"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For decades, many salespeople in our industry have struggled to escape transactional selling. Too many conversations revolve around products instead of possibilities. Too many distributors are waiting for clients to tell them what they want instead of proactively bringing ideas to the table.</w:t>
      </w:r>
    </w:p>
    <w:p w14:paraId="5AC0F37F"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AI changes that dynamic dramatically.</w:t>
      </w:r>
    </w:p>
    <w:p w14:paraId="374A4227"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 xml:space="preserve">Creative distributors now </w:t>
      </w:r>
      <w:proofErr w:type="gramStart"/>
      <w:r w:rsidRPr="00927D11">
        <w:rPr>
          <w:rFonts w:ascii="Arial" w:hAnsi="Arial" w:cs="Arial"/>
          <w:sz w:val="24"/>
          <w:szCs w:val="24"/>
        </w:rPr>
        <w:t>have the ability to</w:t>
      </w:r>
      <w:proofErr w:type="gramEnd"/>
      <w:r w:rsidRPr="00927D11">
        <w:rPr>
          <w:rFonts w:ascii="Arial" w:hAnsi="Arial" w:cs="Arial"/>
          <w:sz w:val="24"/>
          <w:szCs w:val="24"/>
        </w:rPr>
        <w:t xml:space="preserve"> walk into meetings leading with innovation instead of inventory.</w:t>
      </w:r>
    </w:p>
    <w:p w14:paraId="36D8A50A"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That changes client perception almost immediately.</w:t>
      </w:r>
    </w:p>
    <w:p w14:paraId="3040466D"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 xml:space="preserve">Clients begin viewing you differently when you consistently introduce </w:t>
      </w:r>
      <w:proofErr w:type="gramStart"/>
      <w:r w:rsidRPr="00927D11">
        <w:rPr>
          <w:rFonts w:ascii="Arial" w:hAnsi="Arial" w:cs="Arial"/>
          <w:sz w:val="24"/>
          <w:szCs w:val="24"/>
        </w:rPr>
        <w:t>concepts</w:t>
      </w:r>
      <w:proofErr w:type="gramEnd"/>
      <w:r w:rsidRPr="00927D11">
        <w:rPr>
          <w:rFonts w:ascii="Arial" w:hAnsi="Arial" w:cs="Arial"/>
          <w:sz w:val="24"/>
          <w:szCs w:val="24"/>
        </w:rPr>
        <w:t xml:space="preserve"> they have not yet imagined themselves. You stop sounding like another salesperson competing on price and start sounding like someone helping shape their brand experience.</w:t>
      </w:r>
    </w:p>
    <w:p w14:paraId="2CDA9C9D"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lastRenderedPageBreak/>
        <w:t>That distinction is powerful.</w:t>
      </w:r>
    </w:p>
    <w:p w14:paraId="59B704C8"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But let me be very direct about something else.</w:t>
      </w:r>
    </w:p>
    <w:p w14:paraId="5D3F4D03"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The distributors succeeding with AI are not relying on lazy prompting.</w:t>
      </w:r>
    </w:p>
    <w:p w14:paraId="607A5C8E"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Typing “create a cool package design” into an AI platform is not strategy. That is experimentation. The professionals getting meaningful results are feeding the system highly detailed direction rooted in years of experience and market understanding.</w:t>
      </w:r>
    </w:p>
    <w:p w14:paraId="513DA613"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They are defining audience demographics, emotional triggers, shipping realities, budget sensitivity, structural goals, user interaction, brand personality, and environmental context.</w:t>
      </w:r>
    </w:p>
    <w:p w14:paraId="451915B9"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In other words, they are using their expertise to guide the technology.</w:t>
      </w:r>
    </w:p>
    <w:p w14:paraId="6E63267B"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That is why some people are generating powerful commercial concepts while others are simply creating visual noise.</w:t>
      </w:r>
    </w:p>
    <w:p w14:paraId="6CC83970"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The tool itself is not the advantage.</w:t>
      </w:r>
    </w:p>
    <w:p w14:paraId="58506829"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The thinking behind the tool is the advantage.</w:t>
      </w:r>
    </w:p>
    <w:p w14:paraId="1FB8CB15"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I also believe this moment is forcing our industry to revisit the importance of manufacturing relationships.</w:t>
      </w:r>
    </w:p>
    <w:p w14:paraId="0F53A479"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Your manufacturing partner is no longer simply fulfilling an order. The right partner becomes your feasibility filter, your structural sounding board, your engineering ally, and in many cases your protector.</w:t>
      </w:r>
    </w:p>
    <w:p w14:paraId="16D96025"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That relationship has never been more valuable.</w:t>
      </w:r>
    </w:p>
    <w:p w14:paraId="2C4A2909"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Because there is one thing clients rarely understand about AI generated concepts.</w:t>
      </w:r>
    </w:p>
    <w:p w14:paraId="3414FD96"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They see possibility.</w:t>
      </w:r>
      <w:r w:rsidRPr="00927D11">
        <w:rPr>
          <w:rFonts w:ascii="Arial" w:hAnsi="Arial" w:cs="Arial"/>
          <w:sz w:val="24"/>
          <w:szCs w:val="24"/>
        </w:rPr>
        <w:br/>
        <w:t>You must see reality.</w:t>
      </w:r>
    </w:p>
    <w:p w14:paraId="245129A1"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Clients naturally assume that what they see in a presentation is what they will ultimately receive. That is why language and expectation setting matter so much.</w:t>
      </w:r>
    </w:p>
    <w:p w14:paraId="58B6B990"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The moment you present an AI rendering as a final promise instead of a creative direction, you place trust at risk.</w:t>
      </w:r>
    </w:p>
    <w:p w14:paraId="74F9AC5D"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And in our business, trust is everything.</w:t>
      </w:r>
    </w:p>
    <w:p w14:paraId="295670EF"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lastRenderedPageBreak/>
        <w:t>I truly believe we are entering an era where creativity will once again separate elite distributors from average ones. The barriers to visual ideation are falling quickly. The speed of concept development is accelerating. Clients are craving engagement and emotional differentiation more than ever before.</w:t>
      </w:r>
    </w:p>
    <w:p w14:paraId="7437521E"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But technology without judgment creates chaos.</w:t>
      </w:r>
    </w:p>
    <w:p w14:paraId="09564C2D"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The distributors who will dominate this next chapter are the ones capable of balancing creativity with practicality, innovation with execution, and imagination with experience.</w:t>
      </w:r>
    </w:p>
    <w:p w14:paraId="4EB516D0"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AI may generate the visual concept.</w:t>
      </w:r>
    </w:p>
    <w:p w14:paraId="143919CF"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But it still takes human expertise to turn that concept into something manufacturable, profitable, and strategically valuable.</w:t>
      </w:r>
    </w:p>
    <w:p w14:paraId="6D9FD16B"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That part still belongs to us.</w:t>
      </w:r>
    </w:p>
    <w:p w14:paraId="2731F10E"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 xml:space="preserve">And honestly, I think that is exactly why this moment is so exciting. </w:t>
      </w:r>
    </w:p>
    <w:p w14:paraId="41F9713D" w14:textId="77777777" w:rsidR="00927D11" w:rsidRPr="00927D11" w:rsidRDefault="00927D11" w:rsidP="00927D11">
      <w:pPr>
        <w:spacing w:before="100" w:beforeAutospacing="1" w:after="100" w:afterAutospacing="1"/>
        <w:rPr>
          <w:rFonts w:ascii="Arial" w:hAnsi="Arial" w:cs="Arial"/>
          <w:sz w:val="24"/>
          <w:szCs w:val="24"/>
        </w:rPr>
      </w:pPr>
      <w:r w:rsidRPr="00927D11">
        <w:rPr>
          <w:rFonts w:ascii="Arial" w:hAnsi="Arial" w:cs="Arial"/>
          <w:sz w:val="24"/>
          <w:szCs w:val="24"/>
        </w:rPr>
        <w:t>Continued Good Selling. Partner Strategically. CQ</w:t>
      </w:r>
    </w:p>
    <w:p w14:paraId="197A121F" w14:textId="77777777" w:rsidR="00927D11" w:rsidRPr="00927D11" w:rsidRDefault="00927D11" w:rsidP="00927D11">
      <w:pPr>
        <w:spacing w:before="100" w:beforeAutospacing="1" w:after="100" w:afterAutospacing="1"/>
        <w:outlineLvl w:val="0"/>
        <w:rPr>
          <w:rFonts w:ascii="Arial" w:hAnsi="Arial" w:cs="Arial"/>
          <w:sz w:val="24"/>
          <w:szCs w:val="24"/>
        </w:rPr>
      </w:pPr>
    </w:p>
    <w:p w14:paraId="63E1BD05" w14:textId="77777777" w:rsidR="00461F3A" w:rsidRPr="00927D11" w:rsidRDefault="00461F3A" w:rsidP="00461F3A">
      <w:pPr>
        <w:pBdr>
          <w:top w:val="nil"/>
          <w:left w:val="nil"/>
          <w:bottom w:val="nil"/>
          <w:right w:val="nil"/>
          <w:between w:val="nil"/>
        </w:pBdr>
        <w:spacing w:line="240" w:lineRule="auto"/>
        <w:rPr>
          <w:rFonts w:ascii="Arial" w:eastAsia="Abadi Extra Light" w:hAnsi="Arial" w:cs="Arial"/>
          <w:bCs/>
          <w:color w:val="000000"/>
          <w:sz w:val="24"/>
          <w:szCs w:val="24"/>
        </w:rPr>
      </w:pPr>
    </w:p>
    <w:p w14:paraId="1847077B" w14:textId="4C8EECF2" w:rsidR="00DA5967" w:rsidRPr="00927D11" w:rsidRDefault="00000000" w:rsidP="00F37243">
      <w:pPr>
        <w:pBdr>
          <w:top w:val="nil"/>
          <w:left w:val="nil"/>
          <w:bottom w:val="nil"/>
          <w:right w:val="nil"/>
          <w:between w:val="nil"/>
        </w:pBdr>
        <w:spacing w:line="240" w:lineRule="auto"/>
        <w:rPr>
          <w:rFonts w:ascii="Arial" w:eastAsia="Abadi Extra Light" w:hAnsi="Arial" w:cs="Arial"/>
          <w:bCs/>
          <w:color w:val="000000"/>
          <w:sz w:val="24"/>
          <w:szCs w:val="24"/>
        </w:rPr>
      </w:pPr>
      <w:r w:rsidRPr="00927D11">
        <w:rPr>
          <w:rFonts w:ascii="Arial" w:eastAsia="Abadi Extra Light" w:hAnsi="Arial" w:cs="Arial"/>
          <w:sz w:val="24"/>
          <w:szCs w:val="24"/>
        </w:rPr>
        <w:t xml:space="preserve">For more ideas, visit: </w:t>
      </w:r>
      <w:hyperlink r:id="rId7">
        <w:r w:rsidR="00DA5967" w:rsidRPr="00927D11">
          <w:rPr>
            <w:rFonts w:ascii="Arial" w:eastAsia="Abadi Extra Light" w:hAnsi="Arial" w:cs="Arial"/>
            <w:color w:val="1155CC"/>
            <w:sz w:val="24"/>
            <w:szCs w:val="24"/>
            <w:u w:val="single"/>
          </w:rPr>
          <w:t>https://keepsakeproductsusa.com/</w:t>
        </w:r>
      </w:hyperlink>
    </w:p>
    <w:p w14:paraId="4D3B511E" w14:textId="4822EE76" w:rsidR="00DA5967" w:rsidRPr="00927D11" w:rsidRDefault="00000000" w:rsidP="00F37243">
      <w:pPr>
        <w:spacing w:line="240" w:lineRule="auto"/>
        <w:rPr>
          <w:rFonts w:ascii="Arial" w:eastAsia="Abadi Extra Light" w:hAnsi="Arial" w:cs="Arial"/>
          <w:sz w:val="24"/>
          <w:szCs w:val="24"/>
        </w:rPr>
      </w:pPr>
      <w:r w:rsidRPr="00927D11">
        <w:rPr>
          <w:rFonts w:ascii="Arial" w:eastAsia="Abadi Extra Light" w:hAnsi="Arial" w:cs="Arial"/>
          <w:sz w:val="24"/>
          <w:szCs w:val="24"/>
        </w:rPr>
        <w:t>Interested in more information contact:</w:t>
      </w:r>
      <w:r w:rsidRPr="00927D11">
        <w:rPr>
          <w:rFonts w:ascii="Arial" w:eastAsia="Abadi Extra Light" w:hAnsi="Arial" w:cs="Arial"/>
          <w:sz w:val="24"/>
          <w:szCs w:val="24"/>
        </w:rPr>
        <w:br/>
        <w:t>Keepsake Products USA</w:t>
      </w:r>
      <w:r w:rsidRPr="00927D11">
        <w:rPr>
          <w:rFonts w:ascii="Arial" w:eastAsia="Abadi Extra Light" w:hAnsi="Arial" w:cs="Arial"/>
          <w:sz w:val="24"/>
          <w:szCs w:val="24"/>
        </w:rPr>
        <w:br/>
        <w:t>(973) 816-2324</w:t>
      </w:r>
      <w:r w:rsidRPr="00927D11">
        <w:rPr>
          <w:rFonts w:ascii="Arial" w:eastAsia="Abadi Extra Light" w:hAnsi="Arial" w:cs="Arial"/>
          <w:sz w:val="24"/>
          <w:szCs w:val="24"/>
        </w:rPr>
        <w:br/>
      </w:r>
      <w:hyperlink r:id="rId8">
        <w:r w:rsidR="00DA5967" w:rsidRPr="00927D11">
          <w:rPr>
            <w:rFonts w:ascii="Arial" w:eastAsia="Abadi Extra Light" w:hAnsi="Arial" w:cs="Arial"/>
            <w:color w:val="1155CC"/>
            <w:sz w:val="24"/>
            <w:szCs w:val="24"/>
            <w:u w:val="single"/>
          </w:rPr>
          <w:t>info@keepsakeboxusa.com</w:t>
        </w:r>
      </w:hyperlink>
    </w:p>
    <w:sectPr w:rsidR="00DA5967" w:rsidRPr="00927D1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58FA8E55-F315-8C49-9ED3-DB8F66AC671C}"/>
  </w:font>
  <w:font w:name="Times New Roman">
    <w:panose1 w:val="02020603050405020304"/>
    <w:charset w:val="00"/>
    <w:family w:val="roman"/>
    <w:pitch w:val="variable"/>
    <w:sig w:usb0="E0002EFF" w:usb1="C000785B" w:usb2="00000009" w:usb3="00000000" w:csb0="000001FF" w:csb1="00000000"/>
    <w:embedRegular r:id="rId2" w:fontKey="{A91F4D1C-C5FB-FD4E-9E03-61E32F788397}"/>
    <w:embedBold r:id="rId3" w:fontKey="{7196DC26-D953-FB4B-8ABA-47F2428B8591}"/>
    <w:embedItalic r:id="rId4" w:fontKey="{419D4ACB-DA2C-BC44-8246-38BB332BD2F7}"/>
  </w:font>
  <w:font w:name="Courier New">
    <w:panose1 w:val="02070309020205020404"/>
    <w:charset w:val="00"/>
    <w:family w:val="modern"/>
    <w:pitch w:val="fixed"/>
    <w:sig w:usb0="E0002EFF" w:usb1="C0007843" w:usb2="00000009" w:usb3="00000000" w:csb0="000001FF" w:csb1="00000000"/>
    <w:embedRegular r:id="rId5" w:fontKey="{B649C428-AD76-1543-9048-2F9B1569CCCD}"/>
  </w:font>
  <w:font w:name="Wingdings">
    <w:panose1 w:val="05000000000000000000"/>
    <w:charset w:val="4D"/>
    <w:family w:val="decorative"/>
    <w:pitch w:val="variable"/>
    <w:sig w:usb0="00000003" w:usb1="00000000" w:usb2="00000000" w:usb3="00000000" w:csb0="80000001" w:csb1="00000000"/>
    <w:embedRegular r:id="rId6" w:fontKey="{A6A4E06E-0F79-6240-A4B2-25C0747F4EB4}"/>
  </w:font>
  <w:font w:name="Aptos">
    <w:panose1 w:val="020B0004020202020204"/>
    <w:charset w:val="00"/>
    <w:family w:val="swiss"/>
    <w:pitch w:val="variable"/>
    <w:sig w:usb0="20000287" w:usb1="00000003" w:usb2="00000000" w:usb3="00000000" w:csb0="0000019F" w:csb1="00000000"/>
    <w:embedRegular r:id="rId7" w:fontKey="{97926BB1-C31B-D546-84B6-4AC6670AF991}"/>
    <w:embedBold r:id="rId8" w:fontKey="{5869CB9E-0A79-8745-9885-17E4FFC86207}"/>
    <w:embedItalic r:id="rId9" w:fontKey="{59A0A7F5-CA95-984E-86AE-AE7AE45BF02C}"/>
  </w:font>
  <w:font w:name="Aptos Display">
    <w:panose1 w:val="020B0004020202020204"/>
    <w:charset w:val="00"/>
    <w:family w:val="swiss"/>
    <w:pitch w:val="variable"/>
    <w:sig w:usb0="20000287" w:usb1="00000003" w:usb2="00000000" w:usb3="00000000" w:csb0="0000019F" w:csb1="00000000"/>
    <w:embedRegular r:id="rId10" w:fontKey="{0E9B5658-AE94-3A47-B778-88CBB6767E7F}"/>
  </w:font>
  <w:font w:name="Arial">
    <w:panose1 w:val="020B0604020202020204"/>
    <w:charset w:val="00"/>
    <w:family w:val="swiss"/>
    <w:pitch w:val="variable"/>
    <w:sig w:usb0="E0002EFF" w:usb1="C000785B" w:usb2="00000009" w:usb3="00000000" w:csb0="000001FF" w:csb1="00000000"/>
    <w:embedRegular r:id="rId11" w:fontKey="{BB1E2913-2C92-0C48-8996-5C5B9411A4D7}"/>
    <w:embedBold r:id="rId12" w:fontKey="{6B72AF46-1324-7A46-AAAC-E5AAEB3EFFAF}"/>
    <w:embedItalic r:id="rId13" w:fontKey="{35C299A1-BEE0-1F40-BE71-5B5C83C895DC}"/>
  </w:font>
  <w:font w:name="Abadi">
    <w:panose1 w:val="020B0604020104020204"/>
    <w:charset w:val="4D"/>
    <w:family w:val="swiss"/>
    <w:pitch w:val="variable"/>
    <w:sig w:usb0="80000003" w:usb1="00000000" w:usb2="00000000" w:usb3="00000000" w:csb0="00000093" w:csb1="00000000"/>
    <w:embedRegular r:id="rId14" w:fontKey="{0EF71694-BC9E-954D-B95A-3D28F8E06876}"/>
  </w:font>
  <w:font w:name="Abadi Extra Light">
    <w:altName w:val="Calibri"/>
    <w:panose1 w:val="020B0204020104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6F22"/>
    <w:multiLevelType w:val="hybridMultilevel"/>
    <w:tmpl w:val="6DCA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5065DD"/>
    <w:multiLevelType w:val="hybridMultilevel"/>
    <w:tmpl w:val="35A0C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386611"/>
    <w:multiLevelType w:val="hybridMultilevel"/>
    <w:tmpl w:val="D4D8E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603F58"/>
    <w:multiLevelType w:val="hybridMultilevel"/>
    <w:tmpl w:val="8F120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3732706">
    <w:abstractNumId w:val="3"/>
  </w:num>
  <w:num w:numId="2" w16cid:durableId="1141462631">
    <w:abstractNumId w:val="0"/>
  </w:num>
  <w:num w:numId="3" w16cid:durableId="68045077">
    <w:abstractNumId w:val="2"/>
  </w:num>
  <w:num w:numId="4" w16cid:durableId="600457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967"/>
    <w:rsid w:val="003F707D"/>
    <w:rsid w:val="00461F3A"/>
    <w:rsid w:val="004778CF"/>
    <w:rsid w:val="005652DC"/>
    <w:rsid w:val="00927D11"/>
    <w:rsid w:val="009F0351"/>
    <w:rsid w:val="00DA5967"/>
    <w:rsid w:val="00F37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CAD3A8"/>
  <w15:docId w15:val="{4066021F-523F-1040-BB4B-8F69FA0C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03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03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03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03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03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03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03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03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03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F403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403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03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03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03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03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03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03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03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0342"/>
    <w:rPr>
      <w:rFonts w:eastAsiaTheme="majorEastAsia" w:cstheme="majorBidi"/>
      <w:color w:val="272727" w:themeColor="text1" w:themeTint="D8"/>
    </w:rPr>
  </w:style>
  <w:style w:type="character" w:customStyle="1" w:styleId="TitleChar">
    <w:name w:val="Title Char"/>
    <w:basedOn w:val="DefaultParagraphFont"/>
    <w:link w:val="Title"/>
    <w:uiPriority w:val="10"/>
    <w:rsid w:val="00F403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F403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0342"/>
    <w:pPr>
      <w:spacing w:before="160"/>
      <w:jc w:val="center"/>
    </w:pPr>
    <w:rPr>
      <w:i/>
      <w:iCs/>
      <w:color w:val="404040" w:themeColor="text1" w:themeTint="BF"/>
    </w:rPr>
  </w:style>
  <w:style w:type="character" w:customStyle="1" w:styleId="QuoteChar">
    <w:name w:val="Quote Char"/>
    <w:basedOn w:val="DefaultParagraphFont"/>
    <w:link w:val="Quote"/>
    <w:uiPriority w:val="29"/>
    <w:rsid w:val="00F40342"/>
    <w:rPr>
      <w:i/>
      <w:iCs/>
      <w:color w:val="404040" w:themeColor="text1" w:themeTint="BF"/>
    </w:rPr>
  </w:style>
  <w:style w:type="paragraph" w:styleId="ListParagraph">
    <w:name w:val="List Paragraph"/>
    <w:basedOn w:val="Normal"/>
    <w:uiPriority w:val="34"/>
    <w:qFormat/>
    <w:rsid w:val="00F40342"/>
    <w:pPr>
      <w:ind w:left="720"/>
      <w:contextualSpacing/>
    </w:pPr>
  </w:style>
  <w:style w:type="character" w:styleId="IntenseEmphasis">
    <w:name w:val="Intense Emphasis"/>
    <w:basedOn w:val="DefaultParagraphFont"/>
    <w:uiPriority w:val="21"/>
    <w:qFormat/>
    <w:rsid w:val="00F40342"/>
    <w:rPr>
      <w:i/>
      <w:iCs/>
      <w:color w:val="0F4761" w:themeColor="accent1" w:themeShade="BF"/>
    </w:rPr>
  </w:style>
  <w:style w:type="paragraph" w:styleId="IntenseQuote">
    <w:name w:val="Intense Quote"/>
    <w:basedOn w:val="Normal"/>
    <w:next w:val="Normal"/>
    <w:link w:val="IntenseQuoteChar"/>
    <w:uiPriority w:val="30"/>
    <w:qFormat/>
    <w:rsid w:val="00F403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0342"/>
    <w:rPr>
      <w:i/>
      <w:iCs/>
      <w:color w:val="0F4761" w:themeColor="accent1" w:themeShade="BF"/>
    </w:rPr>
  </w:style>
  <w:style w:type="character" w:styleId="IntenseReference">
    <w:name w:val="Intense Reference"/>
    <w:basedOn w:val="DefaultParagraphFont"/>
    <w:uiPriority w:val="32"/>
    <w:qFormat/>
    <w:rsid w:val="00F40342"/>
    <w:rPr>
      <w:b/>
      <w:bCs/>
      <w:smallCaps/>
      <w:color w:val="0F4761" w:themeColor="accent1" w:themeShade="BF"/>
      <w:spacing w:val="5"/>
    </w:rPr>
  </w:style>
  <w:style w:type="paragraph" w:styleId="NormalWeb">
    <w:name w:val="Normal (Web)"/>
    <w:basedOn w:val="Normal"/>
    <w:uiPriority w:val="99"/>
    <w:semiHidden/>
    <w:unhideWhenUsed/>
    <w:rsid w:val="00F403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03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keepsakeboxusa.com" TargetMode="External"/><Relationship Id="rId3" Type="http://schemas.openxmlformats.org/officeDocument/2006/relationships/styles" Target="styles.xml"/><Relationship Id="rId7" Type="http://schemas.openxmlformats.org/officeDocument/2006/relationships/hyperlink" Target="https://keepsakeproductsus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dPOM7z0yvYjzN4q/7phzD8B7Pg==">CgMxLjA4AHIhMUpyc2FJVTVwSmFnelMtdUxRU1F5b0s0bEdmbG13Nk1l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1480</Words>
  <Characters>8438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cliff cquicksell.com</dc:creator>
  <cp:lastModifiedBy>Justine Palm</cp:lastModifiedBy>
  <cp:revision>4</cp:revision>
  <dcterms:created xsi:type="dcterms:W3CDTF">2024-08-29T11:17:00Z</dcterms:created>
  <dcterms:modified xsi:type="dcterms:W3CDTF">2026-07-10T17:17:00Z</dcterms:modified>
</cp:coreProperties>
</file>